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1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PISETSKY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07/02/2025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SVP, Ops &amp; Adm/Chief Legal Ofr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11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4"/>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jc w:val="center"/>
              <w:ind w:left="86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07/02/2025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18.375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264,774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07/02/2025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1,795</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18.3125</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262,979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07/02/2025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1,298</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18.2644</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261,681</w:t>
            </w:r>
            <w:r>
              <w:rPr>
                <w:rFonts w:ascii="Times New Roman" w:cs="Times New Roman" w:eastAsia="Times New Roman" w:hAnsi="Times New Roman"/>
                <w:sz w:val="22"/>
                <w:szCs w:val="22"/>
                <w:color w:val="008000"/>
                <w:w w:val="96"/>
                <w:vertAlign w:val="superscript"/>
              </w:rPr>
              <w:t>(4)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$18.09 USD to $18.44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$18.07 USD to $18.38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145,043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07/07/2025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476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2025-07-07T19:34:04Z</dcterms:created>
  <dcterms:modified xsi:type="dcterms:W3CDTF">2025-07-07T19:34:04Z</dcterms:modified>
</cp:coreProperties>
</file>