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Yerby Scott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Technology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jc w:val="right"/>
              <w:ind w:right="464"/>
              <w:spacing w:after="0"/>
              <w:rPr>
                <w:sz w:val="20"/>
                <w:szCs w:val="20"/>
                <w:color w:val="auto"/>
              </w:rPr>
            </w:pPr>
            <w:r>
              <w:rPr>
                <w:rFonts w:ascii="Arial" w:cs="Arial" w:eastAsia="Arial" w:hAnsi="Arial"/>
                <w:sz w:val="18"/>
                <w:szCs w:val="18"/>
                <w:color w:val="0000FF"/>
              </w:rPr>
              <w:t>97,982</w:t>
            </w:r>
          </w:p>
        </w:tc>
        <w:tc>
          <w:tcPr>
            <w:tcW w:w="1100" w:type="dxa"/>
            <w:vAlign w:val="bottom"/>
          </w:tcPr>
          <w:p>
            <w:pPr>
              <w:ind w:left="8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24"/>
              <w:spacing w:after="0"/>
              <w:rPr>
                <w:sz w:val="20"/>
                <w:szCs w:val="20"/>
                <w:color w:val="auto"/>
              </w:rPr>
            </w:pPr>
            <w:r>
              <w:rPr>
                <w:rFonts w:ascii="Arial" w:cs="Arial" w:eastAsia="Arial" w:hAnsi="Arial"/>
                <w:sz w:val="18"/>
                <w:szCs w:val="18"/>
                <w:color w:val="0000FF"/>
              </w:rPr>
              <w:t>108,495</w:t>
            </w:r>
          </w:p>
        </w:tc>
        <w:tc>
          <w:tcPr>
            <w:tcW w:w="110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held by The Yerby Family Trust Dated May 22,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0000FF"/>
                <w:w w:val="89"/>
              </w:rPr>
              <w:t>/s/ Scott A. Yerby</w:t>
            </w:r>
          </w:p>
        </w:tc>
        <w:tc>
          <w:tcPr>
            <w:tcW w:w="8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10/16/2018</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Scott A. Yerby</w:t>
      </w:r>
    </w:p>
    <w:p>
      <w:pPr>
        <w:spacing w:after="0" w:line="238" w:lineRule="auto"/>
        <w:rPr>
          <w:sz w:val="20"/>
          <w:szCs w:val="20"/>
          <w:color w:val="auto"/>
        </w:rPr>
      </w:pPr>
      <w:r>
        <w:rPr>
          <w:rFonts w:ascii="Courier New" w:cs="Courier New" w:eastAsia="Courier New" w:hAnsi="Courier New"/>
          <w:sz w:val="18"/>
          <w:szCs w:val="18"/>
          <w:color w:val="auto"/>
        </w:rPr>
        <w:t>Scott A. Yerby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4756"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2019-12-24T04:12:20Z</dcterms:created>
  <dcterms:modified xsi:type="dcterms:W3CDTF">2019-12-24T04:12:20Z</dcterms:modified>
</cp:coreProperties>
</file>