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Valentine Keith</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SI-BONE,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68"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471 EL CAMINO REAL, SUITE 101</w:t>
      </w:r>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SANTA</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CA</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95050</w:t>
            </w:r>
          </w:p>
        </w:tc>
        <w:tc>
          <w:tcPr>
            <w:tcW w:w="0" w:type="dxa"/>
            <w:vAlign w:val="bottom"/>
          </w:tcPr>
          <w:p>
            <w:pPr>
              <w:spacing w:after="0"/>
              <w:rPr>
                <w:sz w:val="1"/>
                <w:szCs w:val="1"/>
                <w:color w:val="auto"/>
              </w:rPr>
            </w:pPr>
          </w:p>
        </w:tc>
      </w:tr>
      <w:tr>
        <w:trPr>
          <w:trHeight w:val="120"/>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CLARA</w:t>
            </w:r>
          </w:p>
        </w:tc>
        <w:tc>
          <w:tcPr>
            <w:tcW w:w="9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1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21,408</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Series 7 Preferred Stock</w:t>
            </w:r>
          </w:p>
        </w:tc>
        <w:tc>
          <w:tcPr>
            <w:tcW w:w="1560" w:type="dxa"/>
            <w:vAlign w:val="bottom"/>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1"/>
                <w:szCs w:val="11"/>
                <w:color w:val="008000"/>
              </w:rPr>
              <w:t>(1)</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0000FF"/>
              </w:rPr>
              <w:t>9,966</w:t>
            </w: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0000FF"/>
              </w:rPr>
              <w:t>03/01/2027</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8"/>
                <w:szCs w:val="18"/>
                <w:color w:val="0000FF"/>
              </w:rPr>
              <w:t>22,222</w:t>
            </w: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0000FF"/>
              </w:rPr>
              <w:t>5.94</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48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Issuer's Series 7 Preferred Stock will automatically convert into an equal number of shares of Issuer's common stock immediately upon the closing of the Issuer's initial public offering and has no expiration date.</w:t>
      </w:r>
    </w:p>
    <w:p>
      <w:pPr>
        <w:spacing w:after="0" w:line="27" w:lineRule="exact"/>
        <w:rPr>
          <w:rFonts w:ascii="Times New Roman" w:cs="Times New Roman" w:eastAsia="Times New Roman" w:hAnsi="Times New Roman"/>
          <w:sz w:val="14"/>
          <w:szCs w:val="14"/>
          <w:color w:val="008000"/>
        </w:rPr>
      </w:pPr>
    </w:p>
    <w:p>
      <w:pPr>
        <w:ind w:left="40" w:right="36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subject to the option vest in equal monthly installments over three years commencing on the closing date of the Issuer's initial public offering, subject to Reporting Person's continued service through each relevant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24 - Power of Attorney</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Keith C. Valentine</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10/16/2018</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POWER OF</w:t>
            </w:r>
          </w:p>
        </w:tc>
        <w:tc>
          <w:tcPr>
            <w:tcW w:w="422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c>
          <w:tcPr>
            <w:tcW w:w="2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9"/>
              </w:rPr>
              <w:t>hereby constitutes</w:t>
            </w:r>
          </w:p>
        </w:tc>
        <w:tc>
          <w:tcPr>
            <w:tcW w:w="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and</w:t>
            </w:r>
          </w:p>
        </w:tc>
        <w:tc>
          <w:tcPr>
            <w:tcW w:w="9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4"/>
              </w:rPr>
              <w:t>appoints</w:t>
            </w:r>
          </w:p>
        </w:tc>
        <w:tc>
          <w:tcPr>
            <w:tcW w:w="0" w:type="dxa"/>
            <w:vAlign w:val="bottom"/>
          </w:tcPr>
          <w:p>
            <w:pPr>
              <w:spacing w:after="0"/>
              <w:rPr>
                <w:sz w:val="1"/>
                <w:szCs w:val="1"/>
                <w:color w:val="auto"/>
              </w:rPr>
            </w:pP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 all</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these presents, that the undersigned</w:t>
            </w:r>
          </w:p>
        </w:tc>
        <w:tc>
          <w:tcPr>
            <w:tcW w:w="200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of LAURA A. FRANCIS, MICHAEL A. PISETSKY, MATTHEW B. HEMINGTON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T.</w:t>
            </w:r>
          </w:p>
        </w:tc>
        <w:tc>
          <w:tcPr>
            <w:tcW w:w="0" w:type="dxa"/>
            <w:vAlign w:val="bottom"/>
          </w:tcPr>
          <w:p>
            <w:pPr>
              <w:spacing w:after="0"/>
              <w:rPr>
                <w:sz w:val="1"/>
                <w:szCs w:val="1"/>
                <w:color w:val="auto"/>
              </w:rPr>
            </w:pP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MCKENNA,</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signing individually, the undersigned's</w:t>
            </w:r>
          </w:p>
        </w:tc>
        <w:tc>
          <w:tcPr>
            <w:tcW w:w="3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true and lawful attorneys-in</w:t>
            </w: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r>
              <w:rPr>
                <w:rFonts w:ascii="Courier New" w:cs="Courier New" w:eastAsia="Courier New" w:hAnsi="Courier New"/>
                <w:sz w:val="18"/>
                <w:szCs w:val="18"/>
                <w:color w:val="auto"/>
              </w:rPr>
              <w:t>fact</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c>
          <w:tcPr>
            <w:tcW w:w="4220" w:type="dxa"/>
            <w:vAlign w:val="bottom"/>
          </w:tcPr>
          <w:p>
            <w:pPr>
              <w:ind w:left="60"/>
              <w:spacing w:after="0"/>
              <w:rPr>
                <w:sz w:val="20"/>
                <w:szCs w:val="20"/>
                <w:color w:val="auto"/>
              </w:rPr>
            </w:pPr>
            <w:r>
              <w:rPr>
                <w:rFonts w:ascii="Courier New" w:cs="Courier New" w:eastAsia="Courier New" w:hAnsi="Courier New"/>
                <w:sz w:val="18"/>
                <w:szCs w:val="18"/>
                <w:color w:val="auto"/>
              </w:rPr>
              <w:t>agents to:</w:t>
            </w:r>
          </w:p>
        </w:tc>
        <w:tc>
          <w:tcPr>
            <w:tcW w:w="2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1459" w:firstLine="8"/>
        <w:spacing w:after="0" w:line="252"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01" w:lineRule="exact"/>
        <w:rPr>
          <w:rFonts w:ascii="Courier New" w:cs="Courier New" w:eastAsia="Courier New" w:hAnsi="Courier New"/>
          <w:sz w:val="18"/>
          <w:szCs w:val="18"/>
          <w:color w:val="auto"/>
        </w:rPr>
      </w:pPr>
    </w:p>
    <w:p>
      <w:pPr>
        <w:ind w:right="1679" w:firstLine="8"/>
        <w:spacing w:after="0" w:line="24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4" w:lineRule="exact"/>
        <w:rPr>
          <w:rFonts w:ascii="Courier New" w:cs="Courier New" w:eastAsia="Courier New" w:hAnsi="Courier New"/>
          <w:sz w:val="18"/>
          <w:szCs w:val="18"/>
          <w:color w:val="auto"/>
        </w:rPr>
      </w:pPr>
    </w:p>
    <w:p>
      <w:pPr>
        <w:ind w:right="1779" w:firstLine="8"/>
        <w:spacing w:after="0" w:line="238"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 w:lineRule="exact"/>
        <w:rPr>
          <w:rFonts w:ascii="Courier New" w:cs="Courier New" w:eastAsia="Courier New" w:hAnsi="Courier New"/>
          <w:sz w:val="18"/>
          <w:szCs w:val="18"/>
          <w:color w:val="auto"/>
        </w:rPr>
      </w:pPr>
    </w:p>
    <w:p>
      <w:pPr>
        <w:ind w:right="23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October 17, 2018.</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Keith C. Valentine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Keith C. Valentine</w:t>
      </w:r>
    </w:p>
    <w:sectPr>
      <w:pgSz w:w="11900" w:h="16838" w:orient="portrait"/>
      <w:cols w:equalWidth="0" w:num="1">
        <w:col w:w="10219"/>
      </w:cols>
      <w:pgMar w:left="2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89408" TargetMode="External"/><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2019-12-24T04:15:56Z</dcterms:created>
  <dcterms:modified xsi:type="dcterms:W3CDTF">2019-12-24T04:15:56Z</dcterms:modified>
</cp:coreProperties>
</file>