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HILLEMAN JERYL 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SI-BONE,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SIBN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520" w:type="dxa"/>
            <w:vAlign w:val="bottom"/>
            <w:tcBorders>
              <w:bottom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500" w:type="dxa"/>
            <w:vAlign w:val="bottom"/>
            <w:tcBorders>
              <w:top w:val="single" w:sz="8" w:color="EEEEEE"/>
            </w:tcBorders>
          </w:tcPr>
          <w:p>
            <w:pPr>
              <w:spacing w:after="0"/>
              <w:rPr>
                <w:sz w:val="4"/>
                <w:szCs w:val="4"/>
                <w:color w:val="auto"/>
              </w:rPr>
            </w:pPr>
          </w:p>
        </w:tc>
        <w:tc>
          <w:tcPr>
            <w:tcW w:w="3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SI-BONE, INC.</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06/05/2025</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gridSpan w:val="2"/>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3"/>
          </w:tcPr>
          <w:p>
            <w:pPr>
              <w:spacing w:after="0"/>
              <w:rPr>
                <w:sz w:val="10"/>
                <w:szCs w:val="10"/>
                <w:color w:val="auto"/>
              </w:rPr>
            </w:pPr>
          </w:p>
        </w:tc>
        <w:tc>
          <w:tcPr>
            <w:tcW w:w="24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9"/>
          </w:tcPr>
          <w:p>
            <w:pPr>
              <w:ind w:lef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06/05/2025</w:t>
            </w:r>
          </w:p>
        </w:tc>
        <w:tc>
          <w:tcPr>
            <w:tcW w:w="4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8,675</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32,815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2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8,675 shares issuable on the settlement of restricted stock units granted to the Reporting Person. Each restricted stock unit represents a contingent right to receive one share of the Issuer's common stock.</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Michael Pisetsky, Attorney- </w:t>
      </w:r>
      <w:r>
        <w:rPr>
          <w:rFonts w:ascii="Times New Roman" w:cs="Times New Roman" w:eastAsia="Times New Roman" w:hAnsi="Times New Roman"/>
          <w:sz w:val="34"/>
          <w:szCs w:val="34"/>
          <w:color w:val="0000FF"/>
          <w:vertAlign w:val="subscript"/>
        </w:rPr>
        <w:t>06/06/2025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1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Jeryl L Hilleman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40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4015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167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JOHN T. MCKENNA, signing individually, the undersigned's true and lawful attorneys-in-fact and agents to:</w:t>
      </w:r>
    </w:p>
    <w:p>
      <w:pPr>
        <w:spacing w:after="0" w:line="69" w:lineRule="exact"/>
        <w:rPr>
          <w:sz w:val="20"/>
          <w:szCs w:val="20"/>
          <w:color w:val="auto"/>
        </w:rPr>
      </w:pPr>
    </w:p>
    <w:p>
      <w:pPr>
        <w:ind w:right="1359" w:firstLine="7"/>
        <w:spacing w:after="0" w:line="273"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84" w:lineRule="exact"/>
        <w:rPr>
          <w:rFonts w:ascii="Courier New" w:cs="Courier New" w:eastAsia="Courier New" w:hAnsi="Courier New"/>
          <w:sz w:val="17"/>
          <w:szCs w:val="17"/>
          <w:color w:val="auto"/>
        </w:rPr>
      </w:pPr>
    </w:p>
    <w:p>
      <w:pPr>
        <w:ind w:right="1579" w:firstLine="7"/>
        <w:spacing w:after="0" w:line="280"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1679" w:firstLine="7"/>
        <w:spacing w:after="0" w:line="26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8"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December 3, 2019.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Jeryl L. Hilleman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Jeryl L. Hilleman</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6628"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2025-06-06T18:51:33Z</dcterms:created>
  <dcterms:modified xsi:type="dcterms:W3CDTF">2025-06-06T18:51:33Z</dcterms:modified>
</cp:coreProperties>
</file>