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Timothy E JR</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120" w:type="dxa"/>
            <w:vAlign w:val="bottom"/>
          </w:tcPr>
          <w:p>
            <w:pPr>
              <w:ind w:left="32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C/O SI-BONE, INC.</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471 EL CAMINO REAL, SUITE 101</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1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600" w:type="dxa"/>
            <w:vAlign w:val="bottom"/>
            <w:vMerge w:val="restart"/>
          </w:tcPr>
          <w:p>
            <w:pPr>
              <w:ind w:left="420"/>
              <w:spacing w:after="0"/>
              <w:rPr>
                <w:sz w:val="20"/>
                <w:szCs w:val="20"/>
                <w:color w:val="auto"/>
              </w:rPr>
            </w:pPr>
            <w:r>
              <w:rPr>
                <w:rFonts w:ascii="Arial" w:cs="Arial" w:eastAsia="Arial" w:hAnsi="Arial"/>
                <w:sz w:val="18"/>
                <w:szCs w:val="18"/>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3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SI-BONE,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SIBN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360" w:type="dxa"/>
            <w:vAlign w:val="bottom"/>
            <w:gridSpan w:val="3"/>
          </w:tcPr>
          <w:p>
            <w:pPr>
              <w:ind w:left="80"/>
              <w:spacing w:after="0"/>
              <w:rPr>
                <w:sz w:val="20"/>
                <w:szCs w:val="20"/>
                <w:color w:val="auto"/>
              </w:rPr>
            </w:pPr>
            <w:r>
              <w:rPr>
                <w:rFonts w:ascii="Arial" w:cs="Arial" w:eastAsia="Arial" w:hAnsi="Arial"/>
                <w:sz w:val="18"/>
                <w:szCs w:val="18"/>
                <w:color w:val="0000FF"/>
              </w:rPr>
              <w:t>06/09/2023</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06/09/2023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5"/>
              </w:rPr>
              <w:t>4,866</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32,261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3" w:lineRule="exact"/>
        <w:rPr>
          <w:rFonts w:ascii="Arial" w:cs="Arial" w:eastAsia="Arial" w:hAnsi="Arial"/>
          <w:sz w:val="12"/>
          <w:szCs w:val="12"/>
          <w:color w:val="008000"/>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4,866 shares issuable on the settlement of restricted stock units granted to the Reporting Person. Each restricted stock unit represents a contingent right to receive one share of the Issuer's common stock.</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140" w:type="dxa"/>
            <w:vAlign w:val="bottom"/>
            <w:gridSpan w:val="4"/>
          </w:tcPr>
          <w:p>
            <w:pPr>
              <w:spacing w:after="0"/>
              <w:rPr>
                <w:sz w:val="20"/>
                <w:szCs w:val="20"/>
                <w:color w:val="auto"/>
              </w:rPr>
            </w:pPr>
            <w:r>
              <w:rPr>
                <w:rFonts w:ascii="Arial" w:cs="Arial" w:eastAsia="Arial" w:hAnsi="Arial"/>
                <w:sz w:val="18"/>
                <w:szCs w:val="18"/>
                <w:color w:val="0000FF"/>
              </w:rPr>
              <w:t>/s/ Michael A. Pisetsky,</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20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0000FF"/>
                <w:w w:val="92"/>
              </w:rPr>
              <w:t>Attorney-in-Fact for Timothy</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0000FF"/>
                <w:w w:val="86"/>
              </w:rPr>
              <w:t>06/13/2023</w:t>
            </w:r>
          </w:p>
        </w:tc>
      </w:tr>
      <w:tr>
        <w:trPr>
          <w:trHeight w:val="196"/>
        </w:trPr>
        <w:tc>
          <w:tcPr>
            <w:tcW w:w="2140" w:type="dxa"/>
            <w:vAlign w:val="bottom"/>
            <w:gridSpan w:val="4"/>
          </w:tcPr>
          <w:p>
            <w:pPr>
              <w:spacing w:after="0" w:line="196" w:lineRule="exact"/>
              <w:rPr>
                <w:sz w:val="20"/>
                <w:szCs w:val="20"/>
                <w:color w:val="auto"/>
              </w:rPr>
            </w:pPr>
            <w:r>
              <w:rPr>
                <w:rFonts w:ascii="Arial" w:cs="Arial" w:eastAsia="Arial" w:hAnsi="Arial"/>
                <w:sz w:val="18"/>
                <w:szCs w:val="18"/>
                <w:color w:val="0000FF"/>
              </w:rPr>
              <w:t>E. Davis, Jr.</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6"/>
        </w:trPr>
        <w:tc>
          <w:tcPr>
            <w:tcW w:w="214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9208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2023-06-13T15:27:07Z</dcterms:created>
  <dcterms:modified xsi:type="dcterms:W3CDTF">2023-06-13T15:27:07Z</dcterms:modified>
</cp:coreProperties>
</file>