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Freund John Gordon</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0" w:type="dxa"/>
            <w:vAlign w:val="bottom"/>
            <w:gridSpan w:val="3"/>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13"/>
                <w:szCs w:val="13"/>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20" w:type="dxa"/>
            <w:vAlign w:val="bottom"/>
            <w:gridSpan w:val="4"/>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3220" w:type="dxa"/>
            <w:vAlign w:val="bottom"/>
            <w:gridSpan w:val="4"/>
            <w:vMerge w:val="continue"/>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vMerge w:val="restart"/>
          </w:tcPr>
          <w:p>
            <w:pPr>
              <w:spacing w:after="0"/>
              <w:rPr>
                <w:sz w:val="20"/>
                <w:szCs w:val="20"/>
                <w:color w:val="auto"/>
              </w:rPr>
            </w:pPr>
            <w:r>
              <w:rPr>
                <w:rFonts w:ascii="Arial" w:cs="Arial" w:eastAsia="Arial" w:hAnsi="Arial"/>
                <w:sz w:val="17"/>
                <w:szCs w:val="17"/>
                <w:color w:val="0000FF"/>
                <w:w w:val="99"/>
              </w:rPr>
              <w:t>C/O SKYLINE VENTURES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ind w:left="80"/>
              <w:spacing w:after="0"/>
              <w:rPr>
                <w:sz w:val="20"/>
                <w:szCs w:val="20"/>
                <w:color w:val="auto"/>
              </w:rPr>
            </w:pPr>
            <w:r>
              <w:rPr>
                <w:rFonts w:ascii="Arial" w:cs="Arial" w:eastAsia="Arial" w:hAnsi="Arial"/>
                <w:sz w:val="17"/>
                <w:szCs w:val="17"/>
                <w:color w:val="0000FF"/>
              </w:rPr>
              <w:t>12/02/2020</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4"/>
            <w:vMerge w:val="restart"/>
          </w:tcPr>
          <w:p>
            <w:pPr>
              <w:spacing w:after="0"/>
              <w:rPr>
                <w:sz w:val="20"/>
                <w:szCs w:val="20"/>
                <w:color w:val="auto"/>
              </w:rPr>
            </w:pPr>
            <w:r>
              <w:rPr>
                <w:rFonts w:ascii="Arial" w:cs="Arial" w:eastAsia="Arial" w:hAnsi="Arial"/>
                <w:sz w:val="17"/>
                <w:szCs w:val="17"/>
                <w:color w:val="0000FF"/>
              </w:rPr>
              <w:t>525 UNIVERSITY AVENUE, SUITE 1350</w:t>
            </w:r>
          </w:p>
        </w:tc>
        <w:tc>
          <w:tcPr>
            <w:tcW w:w="11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4"/>
            <w:vMerge w:val="continue"/>
          </w:tcPr>
          <w:p>
            <w:pPr>
              <w:spacing w:after="0"/>
              <w:rPr>
                <w:sz w:val="9"/>
                <w:szCs w:val="9"/>
                <w:color w:val="auto"/>
              </w:rPr>
            </w:pPr>
          </w:p>
        </w:tc>
        <w:tc>
          <w:tcPr>
            <w:tcW w:w="3820" w:type="dxa"/>
            <w:vAlign w:val="bottom"/>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5"/>
            <w:vMerge w:val="continue"/>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PALO ALTO</w:t>
            </w:r>
          </w:p>
        </w:tc>
        <w:tc>
          <w:tcPr>
            <w:tcW w:w="920" w:type="dxa"/>
            <w:vAlign w:val="bottom"/>
          </w:tcPr>
          <w:p>
            <w:pPr>
              <w:ind w:left="80"/>
              <w:spacing w:after="0"/>
              <w:rPr>
                <w:sz w:val="20"/>
                <w:szCs w:val="20"/>
                <w:color w:val="auto"/>
              </w:rPr>
            </w:pPr>
            <w:r>
              <w:rPr>
                <w:rFonts w:ascii="Arial" w:cs="Arial" w:eastAsia="Arial" w:hAnsi="Arial"/>
                <w:sz w:val="17"/>
                <w:szCs w:val="17"/>
                <w:color w:val="0000FF"/>
              </w:rPr>
              <w:t>CA</w:t>
            </w:r>
          </w:p>
        </w:tc>
        <w:tc>
          <w:tcPr>
            <w:tcW w:w="1580" w:type="dxa"/>
            <w:vAlign w:val="bottom"/>
          </w:tcPr>
          <w:p>
            <w:pPr>
              <w:ind w:left="380"/>
              <w:spacing w:after="0"/>
              <w:rPr>
                <w:sz w:val="20"/>
                <w:szCs w:val="20"/>
                <w:color w:val="auto"/>
              </w:rPr>
            </w:pPr>
            <w:r>
              <w:rPr>
                <w:rFonts w:ascii="Arial" w:cs="Arial" w:eastAsia="Arial" w:hAnsi="Arial"/>
                <w:sz w:val="17"/>
                <w:szCs w:val="17"/>
                <w:color w:val="0000FF"/>
              </w:rPr>
              <w:t>94301</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ind w:left="200"/>
              <w:spacing w:after="0" w:line="134" w:lineRule="exact"/>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60" w:type="dxa"/>
            <w:vAlign w:val="bottom"/>
            <w:gridSpan w:val="2"/>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4"/>
                <w:szCs w:val="14"/>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line="12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920" w:type="dxa"/>
            <w:vAlign w:val="bottom"/>
          </w:tcPr>
          <w:p>
            <w:pPr>
              <w:spacing w:after="0"/>
              <w:rPr>
                <w:sz w:val="18"/>
                <w:szCs w:val="18"/>
                <w:color w:val="auto"/>
              </w:rPr>
            </w:pPr>
          </w:p>
        </w:tc>
        <w:tc>
          <w:tcPr>
            <w:tcW w:w="1580" w:type="dxa"/>
            <w:vAlign w:val="bottom"/>
            <w:vMerge w:val="restart"/>
          </w:tcPr>
          <w:p>
            <w:pPr>
              <w:ind w:left="740"/>
              <w:spacing w:after="0"/>
              <w:rPr>
                <w:sz w:val="20"/>
                <w:szCs w:val="20"/>
                <w:color w:val="auto"/>
              </w:rPr>
            </w:pPr>
            <w:r>
              <w:rPr>
                <w:rFonts w:ascii="Arial" w:cs="Arial" w:eastAsia="Arial" w:hAnsi="Arial"/>
                <w:sz w:val="17"/>
                <w:szCs w:val="17"/>
                <w:color w:val="0000FF"/>
                <w:w w:val="96"/>
              </w:rPr>
              <w:t>12/02/2020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89"/>
              <w:spacing w:after="0"/>
              <w:rPr>
                <w:sz w:val="20"/>
                <w:szCs w:val="20"/>
                <w:color w:val="auto"/>
              </w:rPr>
            </w:pPr>
            <w:r>
              <w:rPr>
                <w:rFonts w:ascii="Arial" w:cs="Arial" w:eastAsia="Arial" w:hAnsi="Arial"/>
                <w:sz w:val="17"/>
                <w:szCs w:val="17"/>
                <w:color w:val="0000FF"/>
              </w:rPr>
              <w:t>100,000</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23.2848</w:t>
            </w:r>
            <w:r>
              <w:rPr>
                <w:rFonts w:ascii="Arial" w:cs="Arial" w:eastAsia="Arial" w:hAnsi="Arial"/>
                <w:sz w:val="22"/>
                <w:szCs w:val="22"/>
                <w:color w:val="008000"/>
                <w:w w:val="94"/>
                <w:vertAlign w:val="superscript"/>
              </w:rPr>
              <w:t>(1)</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9"/>
              </w:rPr>
              <w:t>1,529,932</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920" w:type="dxa"/>
            <w:vAlign w:val="bottom"/>
          </w:tcPr>
          <w:p>
            <w:pPr>
              <w:spacing w:after="0"/>
              <w:rPr>
                <w:sz w:val="18"/>
                <w:szCs w:val="18"/>
                <w:color w:val="auto"/>
              </w:rPr>
            </w:pPr>
          </w:p>
        </w:tc>
        <w:tc>
          <w:tcPr>
            <w:tcW w:w="1580" w:type="dxa"/>
            <w:vAlign w:val="bottom"/>
            <w:vMerge w:val="restart"/>
          </w:tcPr>
          <w:p>
            <w:pPr>
              <w:ind w:left="740"/>
              <w:spacing w:after="0"/>
              <w:rPr>
                <w:sz w:val="20"/>
                <w:szCs w:val="20"/>
                <w:color w:val="auto"/>
              </w:rPr>
            </w:pPr>
            <w:r>
              <w:rPr>
                <w:rFonts w:ascii="Arial" w:cs="Arial" w:eastAsia="Arial" w:hAnsi="Arial"/>
                <w:sz w:val="17"/>
                <w:szCs w:val="17"/>
                <w:color w:val="0000FF"/>
                <w:w w:val="96"/>
              </w:rPr>
              <w:t>12/03/2020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29"/>
              <w:spacing w:after="0"/>
              <w:rPr>
                <w:sz w:val="20"/>
                <w:szCs w:val="20"/>
                <w:color w:val="auto"/>
              </w:rPr>
            </w:pPr>
            <w:r>
              <w:rPr>
                <w:rFonts w:ascii="Arial" w:cs="Arial" w:eastAsia="Arial" w:hAnsi="Arial"/>
                <w:sz w:val="17"/>
                <w:szCs w:val="17"/>
                <w:color w:val="0000FF"/>
              </w:rPr>
              <w:t>47,886</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jc w:val="center"/>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23.393</w:t>
            </w:r>
            <w:r>
              <w:rPr>
                <w:rFonts w:ascii="Arial" w:cs="Arial" w:eastAsia="Arial" w:hAnsi="Arial"/>
                <w:sz w:val="22"/>
                <w:szCs w:val="22"/>
                <w:color w:val="008000"/>
                <w:vertAlign w:val="superscript"/>
              </w:rPr>
              <w:t>(3)</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7"/>
              </w:rPr>
              <w:t>1,482,046</w:t>
            </w:r>
            <w:r>
              <w:rPr>
                <w:rFonts w:ascii="Arial" w:cs="Arial" w:eastAsia="Arial" w:hAnsi="Arial"/>
                <w:sz w:val="22"/>
                <w:szCs w:val="22"/>
                <w:color w:val="008000"/>
                <w:w w:val="87"/>
                <w:vertAlign w:val="superscript"/>
              </w:rPr>
              <w:t>(4)</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John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Freund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center"/>
              <w:spacing w:after="0" w:line="213" w:lineRule="exact"/>
              <w:rPr>
                <w:sz w:val="20"/>
                <w:szCs w:val="20"/>
                <w:color w:val="auto"/>
              </w:rPr>
            </w:pPr>
            <w:r>
              <w:rPr>
                <w:rFonts w:ascii="Arial" w:cs="Arial" w:eastAsia="Arial" w:hAnsi="Arial"/>
                <w:sz w:val="17"/>
                <w:szCs w:val="17"/>
                <w:color w:val="0000FF"/>
                <w:w w:val="85"/>
              </w:rPr>
              <w:t>100,570</w:t>
            </w:r>
            <w:r>
              <w:rPr>
                <w:rFonts w:ascii="Arial" w:cs="Arial" w:eastAsia="Arial" w:hAnsi="Arial"/>
                <w:sz w:val="22"/>
                <w:szCs w:val="22"/>
                <w:color w:val="008000"/>
                <w:w w:val="85"/>
                <w:vertAlign w:val="superscript"/>
              </w:rPr>
              <w:t>(5)</w:t>
            </w:r>
          </w:p>
        </w:tc>
        <w:tc>
          <w:tcPr>
            <w:tcW w:w="700" w:type="dxa"/>
            <w:vAlign w:val="bottom"/>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w w:val="98"/>
              </w:rPr>
              <w:t>Partnership</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IV, L.P</w:t>
            </w:r>
            <w:r>
              <w:rPr>
                <w:rFonts w:ascii="Arial" w:cs="Arial" w:eastAsia="Arial" w:hAnsi="Arial"/>
                <w:sz w:val="22"/>
                <w:szCs w:val="22"/>
                <w:color w:val="008000"/>
                <w:vertAlign w:val="superscript"/>
              </w:rPr>
              <w:t>(6)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5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-3020060</wp:posOffset>
            </wp:positionV>
            <wp:extent cx="7031355" cy="4797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79742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$22.45 to $23.43,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SVP V. Skyline Venture Management V, LLC ("LLC") is the general partner of SVP V and as such may be deemed to have voting and investment power with respect to the securities of SVP V. Reporting Person, a member of Issuer's board of directors, is a managing director of LLC and may be deemed to have voting and investment power with respect to the securities held by SVP V. Reporting Person disclaims beneficial ownership of such securities, except to the extent of his pecuniary interest therein.</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$22.95 to $23.6950,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previous pro rata distribution by Skyline Venture Partners V, L.P. ("SVP V") of 500,000 shares, for no consideration.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acquired in a pro rata distribution from Skyline Venture Partners V, L.P.</w:t>
      </w:r>
    </w:p>
    <w:p>
      <w:pPr>
        <w:spacing w:after="0" w:line="50" w:lineRule="exact"/>
        <w:rPr>
          <w:rFonts w:ascii="Arial" w:cs="Arial" w:eastAsia="Arial" w:hAnsi="Arial"/>
          <w:sz w:val="13"/>
          <w:szCs w:val="13"/>
          <w:color w:val="008000"/>
        </w:rPr>
      </w:pPr>
    </w:p>
    <w:p>
      <w:pPr>
        <w:ind w:left="40" w:right="28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12/04/2020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2020-12-04T19:36:11Z</dcterms:created>
  <dcterms:modified xsi:type="dcterms:W3CDTF">2020-12-04T19:36:11Z</dcterms:modified>
</cp:coreProperties>
</file>