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2,305,300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2,305,300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2,305,300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7"/>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SI-BONE,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471 El Camino Real</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Suite 101</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Santa Clara, CA 95050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the cover page for the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Common Stock, par value $0.0001 per share</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 (“Capital”) is an investment advisor in accordance with ss.240.13d-1(b)(1)(ii)(E).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 holds 6.9%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Capital exercises investment and voting power over the shares through a management committee comprised of Carl L. Gordon, Sven H. Borho, and W. Carter Neild,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2022-02-12T03:26:33Z</dcterms:created>
  <dcterms:modified xsi:type="dcterms:W3CDTF">2022-02-12T03:26:33Z</dcterms:modified>
</cp:coreProperties>
</file>