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Maheshwari Anshul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SI-BONE, INC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471 EL CAMINO REAL, SUITE 101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CLARA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SI-BONE,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SIBN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06/07/2023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231"/>
              <w:gridCol w:w="6303"/>
            </w:tblGrid>
            <w:tr>
              <w:trPr/>
              <w:tc>
                <w:tcPr>
                  <w:tcW w:w="231" w:type="dxa"/>
                  <w:tcBorders/>
                  <w:vAlign w:val="center"/>
                </w:tcPr>
                <w:tbl>
                  <w:tblPr>
                    <w:tblW w:w="34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346"/>
                  </w:tblGrid>
                  <w:tr>
                    <w:trPr/>
                    <w:tc>
                      <w:tcPr>
                        <w:tcW w:w="34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Times;serif" w:hAnsi="Times;serif"/>
                            <w:color w:val="0000FF"/>
                            <w:sz w:val="24"/>
                            <w:shd w:fill="FFFFFF" w:val="clear"/>
                          </w:rPr>
                        </w:pPr>
                        <w:r>
                          <w:rPr>
                            <w:rFonts w:ascii="Times;serif" w:hAnsi="Times;serif"/>
                            <w:color w:val="0000FF"/>
                            <w:sz w:val="24"/>
                            <w:shd w:fill="FFFFFF" w:val="clear"/>
                          </w:rPr>
                          <w:t>X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4"/>
        <w:gridCol w:w="902"/>
        <w:gridCol w:w="771"/>
        <w:gridCol w:w="599"/>
        <w:gridCol w:w="352"/>
        <w:gridCol w:w="858"/>
        <w:gridCol w:w="465"/>
        <w:gridCol w:w="626"/>
        <w:gridCol w:w="1210"/>
        <w:gridCol w:w="1010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4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06/07/2023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3,272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</w:t>
            </w:r>
            <w:r>
              <w:rPr/>
              <w:t xml:space="preserve"> </w:t>
            </w:r>
          </w:p>
        </w:tc>
        <w:tc>
          <w:tcPr>
            <w:tcW w:w="12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154,692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reported on this Form 4 was effected pursuant to a 10b5-1 trading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130,194 shares issuable on settlement of restricted stock units granted to the Reporting Person. Each restricted stock unit represents a contingent right to receive one shares of the Issuer's common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 /Michael Pisetsky, Attorney-in-Fact for Anshul Maheshwari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06/09/2023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anshulmaheshwari2021.txt"/>
      <w:bookmarkStart w:id="3" w:name="ksanshulmaheshwari2021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Know all by these presents, that the undersigned hereby constitutes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appoints each of LAURA A. FRANCIS, MICHAEL A. PISETSKY, MATTHEW B. HEMINGTON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KRIS TAMASHIRO, signing individually, the undersigned's true and lawful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attorneys-in-fact and agents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     execute for and on behalf of the undersigned, in the undersigned's capacity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an officer, director or beneficial owner of more than 10% of a registered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class of securities of SI-BONE, INC. (the "Company"), Forms 3, 4 and 5</w:t>
      </w:r>
    </w:p>
    <w:p>
      <w:pPr>
        <w:pStyle w:val="PreformattedText"/>
        <w:bidi w:val="0"/>
        <w:spacing w:before="0" w:after="0"/>
        <w:jc w:val="left"/>
        <w:rPr/>
      </w:pPr>
      <w:r>
        <w:rPr/>
        <w:t>(including any amendments thereto) in accordance with Section 16(a)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Exchange Act of 1934, as amended (the "Exchange Act") and the rules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thereunder and a Form ID, Uniform Application for Access Codes to File on EDGAR;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    do and perform any and all acts for and on behalf of the undersigned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be necessary or desirable to execute such Forms 3, 4 or 5 or Form ID</w:t>
      </w:r>
    </w:p>
    <w:p>
      <w:pPr>
        <w:pStyle w:val="PreformattedText"/>
        <w:bidi w:val="0"/>
        <w:spacing w:before="0" w:after="0"/>
        <w:jc w:val="left"/>
        <w:rPr/>
      </w:pPr>
      <w:r>
        <w:rPr/>
        <w:t>(including any amendments thereto) and timely file such forms with the United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States Securities and Exchange Commission and any stock exchange or similar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    take any other action of any nature whatsoever in connection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which, in the opinion of such attorney-in-fact, may be of benefit,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best interest of, or legally required by, the undersigned, it being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understood that the documents executed by such attorney-in-fact on behalf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pursuant to this Power of Attorney shall be in such form and shall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contain such terms and conditions as such attorney-in-fact may approve 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each such attorney-in-fact full power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 to do and perform any and every act and thing whatsoever requisite,</w:t>
      </w:r>
    </w:p>
    <w:p>
      <w:pPr>
        <w:pStyle w:val="PreformattedText"/>
        <w:bidi w:val="0"/>
        <w:spacing w:before="0" w:after="0"/>
        <w:jc w:val="left"/>
        <w:rPr/>
      </w:pPr>
      <w:r>
        <w:rPr/>
        <w:t>necessary or proper to be done in the exercise of any of the rights and powers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herein granted, as fully to all intents and purposes as the undersigned might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could do if personally present, with full power of substitution or revocation,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hereby ratifying and confirming all that such attorney-in-fact, or such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-in-fact's substitute or substitutes, shall lawfully do or cause to be done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virtue of this power of attorney and the rights and powers herein granted.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acknowledges that the foregoing attorneys-in-fact, in serving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capacity at the request of the undersigned, are not assuming, nor is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Company assuming, any of the undersigned's responsibilities to comply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 of the Exchange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remain in full force and effect until the earliest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occur of (a) the undersigned is no longer required to file Forms 3, 4 and 5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respect to the undersigned's holdings of and transactions in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issued by the Company, (b) revocation by the undersigned in a signed writing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delivered to the foregoing attorneys-in-fact or (c) as to any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individually, until such attorney-in-fact is no longer employed by the Company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Cooley LLP.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executed as of April 19, 2021.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/s/ Anshul Maheshwari</w:t>
      </w:r>
    </w:p>
    <w:p>
      <w:pPr>
        <w:pStyle w:val="PreformattedText"/>
        <w:bidi w:val="0"/>
        <w:spacing w:before="0" w:after="283"/>
        <w:jc w:val="left"/>
        <w:rPr/>
      </w:pPr>
      <w:r>
        <w:rPr/>
        <w:t>Anshul Maheshwari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53089" TargetMode="External"/><Relationship Id="rId4" Type="http://schemas.openxmlformats.org/officeDocument/2006/relationships/hyperlink" Target="http://www.sec.gov/cgi-bin/browse-edgar?action=getcompany&amp;CIK=0001459839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5</Pages>
  <Words>1113</Words>
  <Characters>5924</Characters>
  <CharactersWithSpaces>6939</CharactersWithSpaces>
  <Paragraphs>145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