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0001218802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SI BONE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001-38701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471 El Camino Real, Suite 101</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4082070700</w:t>
      </w:r>
    </w:p>
    <w:p>
      <w:pPr>
        <w:spacing w:after="0" w:line="44" w:lineRule="exact"/>
        <w:rPr>
          <w:sz w:val="24"/>
          <w:szCs w:val="24"/>
          <w:color w:val="auto"/>
        </w:rPr>
      </w:pPr>
    </w:p>
    <w:p>
      <w:pPr>
        <w:ind w:right="740"/>
        <w:spacing w:after="0" w:line="256" w:lineRule="auto"/>
        <w:rPr>
          <w:sz w:val="20"/>
          <w:szCs w:val="20"/>
          <w:color w:val="auto"/>
        </w:rPr>
      </w:pPr>
      <w:r>
        <w:rPr>
          <w:rFonts w:ascii="Times New Roman" w:cs="Times New Roman" w:eastAsia="Times New Roman" w:hAnsi="Times New Roman"/>
          <w:sz w:val="22"/>
          <w:szCs w:val="22"/>
          <w:color w:val="auto"/>
        </w:rPr>
        <w:t>DAVID &amp; LAURA FRANCIS JOINT REV TR U/A DTD 01/03/2003</w:t>
      </w:r>
    </w:p>
    <w:p>
      <w:pPr>
        <w:spacing w:after="0" w:line="1" w:lineRule="exact"/>
        <w:rPr>
          <w:sz w:val="24"/>
          <w:szCs w:val="24"/>
          <w:color w:val="auto"/>
        </w:rPr>
      </w:pPr>
    </w:p>
    <w:p>
      <w:pPr>
        <w:sectPr>
          <w:pgSz w:w="11900" w:h="16838" w:orient="portrait"/>
          <w:cols w:equalWidth="0" w:num="2">
            <w:col w:w="5300" w:space="160"/>
            <w:col w:w="57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5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5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5411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84844.48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43391254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11/11/2025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44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440" w:type="dxa"/>
            <w:vAlign w:val="bottom"/>
            <w:vMerge w:val="restart"/>
          </w:tcPr>
          <w:p>
            <w:pPr>
              <w:jc w:val="center"/>
              <w:ind w:left="1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440" w:type="dxa"/>
            <w:vAlign w:val="bottom"/>
            <w:vMerge w:val="restart"/>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07/01/2025</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w w:val="99"/>
              </w:rPr>
              <w:t>5411</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07/01/2025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3980" w:space="280"/>
            <w:col w:w="698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LAURA FRANCIS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471 El Camino Real, Suite 101</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08/18/2025 11343</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176939.80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3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7"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Sales that were executed on November 11, 2025 are being reported on this Form 144 filed on November 12, 2025 given the EDGAR system was not accepting filings on November 11, 2025 in observance of the federal holiday.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11/11/2025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12/13/2024</w:t>
      </w:r>
    </w:p>
    <w:p>
      <w:pPr>
        <w:spacing w:after="0" w:line="733" w:lineRule="exact"/>
        <w:rPr>
          <w:sz w:val="20"/>
          <w:szCs w:val="20"/>
          <w:color w:val="auto"/>
        </w:rPr>
      </w:pPr>
    </w:p>
    <w:p>
      <w:pPr>
        <w:sectPr>
          <w:pgSz w:w="11900" w:h="16838" w:orient="portrait"/>
          <w:cols w:equalWidth="0" w:num="2">
            <w:col w:w="2240" w:space="600"/>
            <w:col w:w="8400"/>
          </w:cols>
          <w:pgMar w:left="320" w:top="139"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Laura Francis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2025-11-12T05:56:52Z</dcterms:created>
  <dcterms:modified xsi:type="dcterms:W3CDTF">2025-11-12T05:56:52Z</dcterms:modified>
</cp:coreProperties>
</file>