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0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064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8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4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09"/>
              <w:spacing w:after="0"/>
              <w:rPr>
                <w:sz w:val="20"/>
                <w:szCs w:val="20"/>
                <w:color w:val="auto"/>
              </w:rPr>
            </w:pPr>
            <w:r>
              <w:rPr>
                <w:rFonts w:ascii="Arial" w:cs="Arial" w:eastAsia="Arial" w:hAnsi="Arial"/>
                <w:sz w:val="17"/>
                <w:szCs w:val="17"/>
                <w:color w:val="0000FF"/>
                <w:w w:val="89"/>
              </w:rPr>
              <w:t>08/12/2021</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0"/>
              <w:spacing w:after="0"/>
              <w:rPr>
                <w:sz w:val="20"/>
                <w:szCs w:val="20"/>
                <w:color w:val="auto"/>
              </w:rPr>
            </w:pPr>
            <w:r>
              <w:rPr>
                <w:rFonts w:ascii="Arial" w:cs="Arial" w:eastAsia="Arial" w:hAnsi="Arial"/>
                <w:sz w:val="17"/>
                <w:szCs w:val="17"/>
                <w:color w:val="0000FF"/>
                <w:w w:val="88"/>
              </w:rPr>
              <w:t>13,635</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221,812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09"/>
              <w:spacing w:after="0"/>
              <w:rPr>
                <w:sz w:val="20"/>
                <w:szCs w:val="20"/>
                <w:color w:val="auto"/>
              </w:rPr>
            </w:pPr>
            <w:r>
              <w:rPr>
                <w:rFonts w:ascii="Arial" w:cs="Arial" w:eastAsia="Arial" w:hAnsi="Arial"/>
                <w:sz w:val="17"/>
                <w:szCs w:val="17"/>
                <w:color w:val="0000FF"/>
                <w:w w:val="89"/>
              </w:rPr>
              <w:t>08/16/2021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1,678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20.4621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220,134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09"/>
              <w:spacing w:after="0"/>
              <w:rPr>
                <w:sz w:val="20"/>
                <w:szCs w:val="20"/>
                <w:color w:val="auto"/>
              </w:rPr>
            </w:pPr>
            <w:r>
              <w:rPr>
                <w:rFonts w:ascii="Arial" w:cs="Arial" w:eastAsia="Arial" w:hAnsi="Arial"/>
                <w:sz w:val="17"/>
                <w:szCs w:val="17"/>
                <w:color w:val="0000FF"/>
                <w:w w:val="89"/>
              </w:rPr>
              <w:t>08/16/2021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1,530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20.4621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218,604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09"/>
              <w:spacing w:after="0"/>
              <w:rPr>
                <w:sz w:val="20"/>
                <w:szCs w:val="20"/>
                <w:color w:val="auto"/>
              </w:rPr>
            </w:pPr>
            <w:r>
              <w:rPr>
                <w:rFonts w:ascii="Arial" w:cs="Arial" w:eastAsia="Arial" w:hAnsi="Arial"/>
                <w:sz w:val="17"/>
                <w:szCs w:val="17"/>
                <w:color w:val="0000FF"/>
                <w:w w:val="89"/>
              </w:rPr>
              <w:t>08/16/2021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4"/>
              </w:rPr>
              <w:t>621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20.4621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217,983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09"/>
              <w:spacing w:after="0"/>
              <w:rPr>
                <w:sz w:val="20"/>
                <w:szCs w:val="20"/>
                <w:color w:val="auto"/>
              </w:rPr>
            </w:pPr>
            <w:r>
              <w:rPr>
                <w:rFonts w:ascii="Arial" w:cs="Arial" w:eastAsia="Arial" w:hAnsi="Arial"/>
                <w:sz w:val="17"/>
                <w:szCs w:val="17"/>
                <w:color w:val="0000FF"/>
                <w:w w:val="89"/>
              </w:rPr>
              <w:t>08/16/2021</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1,020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20.4621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216,963</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jc w:val="center"/>
              <w:ind w:left="52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08/12/2021</w:t>
            </w:r>
          </w:p>
        </w:tc>
        <w:tc>
          <w:tcPr>
            <w:tcW w:w="1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13,635</w:t>
            </w:r>
          </w:p>
        </w:tc>
        <w:tc>
          <w:tcPr>
            <w:tcW w:w="760" w:type="dxa"/>
            <w:vAlign w:val="bottom"/>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01/15/2029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13,635</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35,765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129,472 shares issuable on settlement of restricted stock units granted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08/16/2021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2021-08-16T19:22:12Z</dcterms:created>
  <dcterms:modified xsi:type="dcterms:W3CDTF">2021-08-16T19:22:12Z</dcterms:modified>
</cp:coreProperties>
</file>