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gridSpan w:val="2"/>
          </w:tcPr>
          <w:p>
            <w:pPr>
              <w:spacing w:after="0"/>
              <w:rPr>
                <w:sz w:val="2"/>
                <w:szCs w:val="2"/>
                <w:color w:val="auto"/>
              </w:rPr>
            </w:pPr>
          </w:p>
        </w:tc>
        <w:tc>
          <w:tcPr>
            <w:tcW w:w="3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06/13/2022</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1,924</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13.8056</w:t>
            </w:r>
            <w:r>
              <w:rPr>
                <w:rFonts w:ascii="Times New Roman" w:cs="Times New Roman" w:eastAsia="Times New Roman" w:hAnsi="Times New Roman"/>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6,321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$13.8045 to $13.84,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3,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Jeryl L. Hilleman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Jeryl L. Hilleman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2022-06-14T13:51:42Z</dcterms:created>
  <dcterms:modified xsi:type="dcterms:W3CDTF">2022-06-14T13:51:42Z</dcterms:modified>
</cp:coreProperties>
</file>