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RECUPERO ANTHONY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SI-BONE,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471 EL CAMINO REAL, SUITE 101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SI-BONE,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SIBN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03/13/2024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President, Commercial Ops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16.8237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255,760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on this Form 4 was effected pursuant to a 10b5-1 trading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174,255 shares issuable on settlement of restricted stock units granted to the Reporting Person. Each restricted stock unit represents a contingent right to receive one share of the Issuer's common stock.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07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Anthony</w:t>
        <w:tab/>
        <w:t>03/14/2024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J. Recupero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10230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2024-03-14T16:52:25Z</dcterms:created>
  <dcterms:modified xsi:type="dcterms:W3CDTF">2024-03-14T16:52:25Z</dcterms:modified>
</cp:coreProperties>
</file>