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RECUPERO ANTHONY J</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07/03/2023</w:t>
            </w:r>
          </w:p>
        </w:tc>
        <w:tc>
          <w:tcPr>
            <w:tcW w:w="2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President, Commercial Ops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07/03/2023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1,712</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26.6848</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219,490</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2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ind w:left="40" w:right="34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$26.58 USD to $26.94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152,491 shares issuable on settlement of restricted stock units granted to the Reporting Person. Each restricted stock unit represents a contingent right to receive one share of the Issuer's common stock.</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3"/>
          </w:tcPr>
          <w:p>
            <w:pPr>
              <w:spacing w:after="0"/>
              <w:rPr>
                <w:sz w:val="20"/>
                <w:szCs w:val="20"/>
                <w:color w:val="auto"/>
              </w:rPr>
            </w:pPr>
            <w:r>
              <w:rPr>
                <w:rFonts w:ascii="Arial" w:cs="Arial" w:eastAsia="Arial" w:hAnsi="Arial"/>
                <w:sz w:val="18"/>
                <w:szCs w:val="18"/>
                <w:color w:val="0000FF"/>
              </w:rPr>
              <w:t>/s/ Michael A. Pisetsky,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080" w:type="dxa"/>
            <w:vAlign w:val="bottom"/>
            <w:gridSpan w:val="3"/>
          </w:tcPr>
          <w:p>
            <w:pPr>
              <w:spacing w:after="0" w:line="196" w:lineRule="exact"/>
              <w:rPr>
                <w:sz w:val="20"/>
                <w:szCs w:val="20"/>
                <w:color w:val="auto"/>
              </w:rPr>
            </w:pPr>
            <w:r>
              <w:rPr>
                <w:rFonts w:ascii="Arial" w:cs="Arial" w:eastAsia="Arial" w:hAnsi="Arial"/>
                <w:sz w:val="18"/>
                <w:szCs w:val="18"/>
                <w:color w:val="0000FF"/>
                <w:w w:val="91"/>
              </w:rPr>
              <w:t>Attorney-in-Fact for Anthony</w:t>
            </w:r>
          </w:p>
        </w:tc>
        <w:tc>
          <w:tcPr>
            <w:tcW w:w="920" w:type="dxa"/>
            <w:vAlign w:val="bottom"/>
            <w:gridSpan w:val="2"/>
          </w:tcPr>
          <w:p>
            <w:pPr>
              <w:ind w:left="120"/>
              <w:spacing w:after="0" w:line="196" w:lineRule="exact"/>
              <w:rPr>
                <w:sz w:val="20"/>
                <w:szCs w:val="20"/>
                <w:color w:val="auto"/>
              </w:rPr>
            </w:pPr>
            <w:r>
              <w:rPr>
                <w:rFonts w:ascii="Arial" w:cs="Arial" w:eastAsia="Arial" w:hAnsi="Arial"/>
                <w:sz w:val="18"/>
                <w:szCs w:val="18"/>
                <w:color w:val="0000FF"/>
                <w:w w:val="86"/>
              </w:rPr>
              <w:t>07/05/2023</w:t>
            </w:r>
          </w:p>
        </w:tc>
      </w:tr>
      <w:tr>
        <w:trPr>
          <w:trHeight w:val="196"/>
        </w:trPr>
        <w:tc>
          <w:tcPr>
            <w:tcW w:w="8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4"/>
              </w:rPr>
              <w:t>J. Recupero</w:t>
            </w:r>
          </w:p>
        </w:tc>
        <w:tc>
          <w:tcPr>
            <w:tcW w:w="1240" w:type="dxa"/>
            <w:vAlign w:val="bottom"/>
            <w:tcBorders>
              <w:top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20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2023-07-05T17:13:13Z</dcterms:created>
  <dcterms:modified xsi:type="dcterms:W3CDTF">2023-07-05T17:13:13Z</dcterms:modified>
</cp:coreProperties>
</file>